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E9B" w:rsidRDefault="00000000" w:rsidP="00FD392D">
      <w:pPr>
        <w:pStyle w:val="BodyText"/>
        <w:ind w:left="732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7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0E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0pt;margin-top:0pt;width:612pt;height:792pt;mso-position-horizontal-relative:page;mso-position-vertical-relative:page;z-index:-15758848" id="docshape1" filled="true" fillcolor="#f5f0e9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>
            <wp:extent cx="2076545" cy="67579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54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9B" w:rsidRDefault="00FD392D" w:rsidP="00FD392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1323043</wp:posOffset>
                </wp:positionV>
                <wp:extent cx="664464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2700">
                              <a:moveTo>
                                <a:pt x="6644132" y="0"/>
                              </a:moveTo>
                              <a:lnTo>
                                <a:pt x="0" y="0"/>
                              </a:lnTo>
                              <a:lnTo>
                                <a:pt x="0" y="12407"/>
                              </a:lnTo>
                              <a:lnTo>
                                <a:pt x="6644132" y="12407"/>
                              </a:lnTo>
                              <a:lnTo>
                                <a:pt x="6644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52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DCACC" id="Graphic 3" o:spid="_x0000_s1026" style="position:absolute;margin-left:43.8pt;margin-top:104.2pt;width:523.2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" path="m6644132,l,,,12407r6644132,l6644132,xe" fillcolor="#d45247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18305B"/>
        </w:rPr>
        <w:t>Draft</w:t>
      </w:r>
      <w:r>
        <w:rPr>
          <w:color w:val="18305B"/>
          <w:spacing w:val="-32"/>
        </w:rPr>
        <w:t xml:space="preserve"> </w:t>
      </w:r>
      <w:r>
        <w:rPr>
          <w:color w:val="18305B"/>
        </w:rPr>
        <w:t>Email</w:t>
      </w:r>
      <w:r>
        <w:rPr>
          <w:color w:val="18305B"/>
          <w:spacing w:val="-32"/>
        </w:rPr>
        <w:t xml:space="preserve"> </w:t>
      </w:r>
      <w:r>
        <w:rPr>
          <w:color w:val="18305B"/>
        </w:rPr>
        <w:t>Template</w:t>
      </w:r>
      <w:r>
        <w:rPr>
          <w:color w:val="18305B"/>
          <w:spacing w:val="-32"/>
        </w:rPr>
        <w:t xml:space="preserve"> </w:t>
      </w:r>
      <w:r>
        <w:rPr>
          <w:color w:val="18305B"/>
        </w:rPr>
        <w:t xml:space="preserve">for Sponsoring </w:t>
      </w:r>
      <w:proofErr w:type="gramStart"/>
      <w:r>
        <w:rPr>
          <w:color w:val="18305B"/>
        </w:rPr>
        <w:t>M.LIFE</w:t>
      </w:r>
      <w:proofErr w:type="gramEnd"/>
    </w:p>
    <w:p w:rsidR="00425E9B" w:rsidRDefault="00425E9B" w:rsidP="00FD392D">
      <w:pPr>
        <w:pStyle w:val="BodyText"/>
        <w:spacing w:before="97"/>
        <w:ind w:left="0"/>
        <w:rPr>
          <w:rFonts w:ascii="Elgraine"/>
          <w:sz w:val="20"/>
        </w:rPr>
      </w:pPr>
    </w:p>
    <w:p w:rsidR="00425E9B" w:rsidRPr="00E34CF0" w:rsidRDefault="00000000" w:rsidP="00E34CF0">
      <w:pPr>
        <w:pStyle w:val="BodyText"/>
        <w:spacing w:beforeLines="50" w:before="120" w:line="280" w:lineRule="exact"/>
        <w:ind w:left="90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 xml:space="preserve">Dear [[Sponsor 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Name]],</w:t>
      </w:r>
    </w:p>
    <w:p w:rsidR="00425E9B" w:rsidRPr="00E34CF0" w:rsidRDefault="00000000" w:rsidP="00E34CF0">
      <w:pPr>
        <w:pStyle w:val="BodyText"/>
        <w:spacing w:beforeLines="50" w:before="120" w:line="280" w:lineRule="exact"/>
        <w:ind w:right="173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 xml:space="preserve">I am reaching out to request sponsorship from [[Company]] for membership to </w:t>
      </w:r>
      <w:hyperlink r:id="rId6"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Mentora LIFE</w:t>
        </w:r>
      </w:hyperlink>
      <w:r w:rsidRPr="00E34CF0">
        <w:rPr>
          <w:rFonts w:ascii="Source Sans Pro" w:hAnsi="Source Sans Pro"/>
          <w:color w:val="18305B"/>
          <w:sz w:val="20"/>
          <w:szCs w:val="20"/>
        </w:rPr>
        <w:t>, a global membership-based program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offered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by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hyperlink r:id="rId7"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Mentora</w:t>
        </w:r>
        <w:r w:rsidRPr="00E34CF0">
          <w:rPr>
            <w:rFonts w:ascii="Source Sans Pro" w:hAnsi="Source Sans Pro"/>
            <w:color w:val="18305B"/>
            <w:spacing w:val="-5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Institute</w:t>
        </w:r>
      </w:hyperlink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that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offers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members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opportunity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build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connection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community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with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 xml:space="preserve">like- minded professionals, united in a shared quest for happiness, health, high performance, and harmony, and to tap </w:t>
      </w:r>
      <w:proofErr w:type="spellStart"/>
      <w:r w:rsidRPr="00E34CF0">
        <w:rPr>
          <w:rFonts w:ascii="Source Sans Pro" w:hAnsi="Source Sans Pro"/>
          <w:color w:val="18305B"/>
          <w:sz w:val="20"/>
          <w:szCs w:val="20"/>
        </w:rPr>
        <w:t>Mentora’s</w:t>
      </w:r>
      <w:proofErr w:type="spellEnd"/>
      <w:r w:rsidRPr="00E34CF0">
        <w:rPr>
          <w:rFonts w:ascii="Source Sans Pro" w:hAnsi="Source Sans Pro"/>
          <w:color w:val="18305B"/>
          <w:sz w:val="20"/>
          <w:szCs w:val="20"/>
        </w:rPr>
        <w:t xml:space="preserve"> rich arsenal of personal and professional growth tools and its network of inspiring role models and experts.</w:t>
      </w:r>
    </w:p>
    <w:p w:rsidR="00425E9B" w:rsidRPr="00E34CF0" w:rsidRDefault="00000000" w:rsidP="00185993">
      <w:pPr>
        <w:pStyle w:val="BodyText"/>
        <w:spacing w:beforeLines="50" w:before="120" w:line="280" w:lineRule="exact"/>
        <w:ind w:right="835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Built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on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assets,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experiences,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network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developed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over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last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15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years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by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hyperlink r:id="rId8"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Dr.</w:t>
        </w:r>
        <w:r w:rsidRPr="00E34CF0">
          <w:rPr>
            <w:rFonts w:ascii="Source Sans Pro" w:hAnsi="Source Sans Pro"/>
            <w:color w:val="18305B"/>
            <w:spacing w:val="-4"/>
            <w:sz w:val="20"/>
            <w:szCs w:val="20"/>
            <w:u w:val="single" w:color="18305B"/>
          </w:rPr>
          <w:t xml:space="preserve"> </w:t>
        </w:r>
        <w:proofErr w:type="spellStart"/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Hitendra</w:t>
        </w:r>
        <w:proofErr w:type="spellEnd"/>
        <w:r w:rsidRPr="00E34CF0">
          <w:rPr>
            <w:rFonts w:ascii="Source Sans Pro" w:hAnsi="Source Sans Pro"/>
            <w:color w:val="18305B"/>
            <w:spacing w:val="-12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Wadhwa</w:t>
        </w:r>
      </w:hyperlink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his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team at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Columbia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Business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School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Institute,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LIFE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offers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scientific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path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support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both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personal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>and</w:t>
      </w:r>
      <w:r w:rsidR="00185993">
        <w:rPr>
          <w:rFonts w:ascii="Source Sans Pro" w:hAnsi="Source Sans Pro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professional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growth.</w:t>
      </w:r>
      <w:r w:rsidRPr="00E34CF0">
        <w:rPr>
          <w:rFonts w:ascii="Source Sans Pro" w:hAnsi="Source Sans Pro"/>
          <w:color w:val="18305B"/>
          <w:spacing w:val="-1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With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its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commitment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deep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work,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deep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connection,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deep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impact,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am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convinced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that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 LIFE can equip me with the tools, connections, and insights that will, ultimately, contribute to company success through:</w:t>
      </w:r>
    </w:p>
    <w:p w:rsidR="00425E9B" w:rsidRPr="00E34CF0" w:rsidRDefault="00000000" w:rsidP="00E34CF0">
      <w:pPr>
        <w:pStyle w:val="ListParagraph"/>
        <w:numPr>
          <w:ilvl w:val="0"/>
          <w:numId w:val="1"/>
        </w:numPr>
        <w:tabs>
          <w:tab w:val="left" w:pos="295"/>
        </w:tabs>
        <w:spacing w:beforeLines="50" w:before="120" w:line="280" w:lineRule="exact"/>
        <w:ind w:left="295" w:hanging="179"/>
        <w:rPr>
          <w:rFonts w:ascii="Source Sans Pro" w:hAnsi="Source Sans Pro"/>
          <w:sz w:val="20"/>
          <w:szCs w:val="24"/>
        </w:rPr>
      </w:pP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Continuous</w:t>
      </w:r>
      <w:r w:rsidRPr="00E34CF0">
        <w:rPr>
          <w:rFonts w:ascii="Source Sans Pro" w:hAnsi="Source Sans Pro"/>
          <w:b/>
          <w:bCs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learning</w:t>
      </w:r>
      <w:r w:rsidRPr="00E34CF0">
        <w:rPr>
          <w:rFonts w:ascii="Source Sans Pro" w:hAnsi="Source Sans Pro"/>
          <w:b/>
          <w:bCs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and</w:t>
      </w:r>
      <w:r w:rsidRPr="00E34CF0">
        <w:rPr>
          <w:rFonts w:ascii="Source Sans Pro" w:hAnsi="Source Sans Pro"/>
          <w:b/>
          <w:bCs/>
          <w:color w:val="18305B"/>
          <w:spacing w:val="-1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development</w:t>
      </w:r>
      <w:r w:rsidRPr="00E34CF0">
        <w:rPr>
          <w:rFonts w:ascii="Source Sans Pro" w:hAnsi="Source Sans Pro"/>
          <w:color w:val="18305B"/>
          <w:spacing w:val="-7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via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classes,</w:t>
      </w:r>
      <w:r w:rsidRPr="00E34CF0">
        <w:rPr>
          <w:rFonts w:ascii="Source Sans Pro" w:hAnsi="Source Sans Pro"/>
          <w:color w:val="18305B"/>
          <w:spacing w:val="-1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coaching,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peer-learning,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and</w:t>
      </w:r>
      <w:r w:rsidRPr="00E34CF0">
        <w:rPr>
          <w:rFonts w:ascii="Source Sans Pro" w:hAnsi="Source Sans Pro"/>
          <w:color w:val="18305B"/>
          <w:spacing w:val="-1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dialogs</w:t>
      </w:r>
      <w:r w:rsidRPr="00E34CF0">
        <w:rPr>
          <w:rFonts w:ascii="Source Sans Pro" w:hAnsi="Source Sans Pro"/>
          <w:color w:val="18305B"/>
          <w:spacing w:val="-7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with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exemplary</w:t>
      </w:r>
      <w:r w:rsidRPr="00E34CF0">
        <w:rPr>
          <w:rFonts w:ascii="Source Sans Pro" w:hAnsi="Source Sans Pro"/>
          <w:color w:val="18305B"/>
          <w:spacing w:val="-1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>changemakers.</w:t>
      </w:r>
    </w:p>
    <w:p w:rsidR="00425E9B" w:rsidRPr="00E34CF0" w:rsidRDefault="00000000" w:rsidP="00E34CF0">
      <w:pPr>
        <w:pStyle w:val="ListParagraph"/>
        <w:numPr>
          <w:ilvl w:val="0"/>
          <w:numId w:val="1"/>
        </w:numPr>
        <w:tabs>
          <w:tab w:val="left" w:pos="296"/>
        </w:tabs>
        <w:spacing w:beforeLines="50" w:before="120" w:line="280" w:lineRule="exact"/>
        <w:ind w:right="179"/>
        <w:rPr>
          <w:rFonts w:ascii="Source Sans Pro" w:hAnsi="Source Sans Pro"/>
          <w:sz w:val="20"/>
          <w:szCs w:val="24"/>
        </w:rPr>
      </w:pP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Access</w:t>
      </w:r>
      <w:r w:rsidRPr="00E34CF0">
        <w:rPr>
          <w:rFonts w:ascii="Source Sans Pro" w:hAnsi="Source Sans Pro"/>
          <w:b/>
          <w:bCs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to</w:t>
      </w:r>
      <w:r w:rsidRPr="00E34CF0">
        <w:rPr>
          <w:rFonts w:ascii="Source Sans Pro" w:hAnsi="Source Sans Pro"/>
          <w:b/>
          <w:bCs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peak</w:t>
      </w:r>
      <w:r w:rsidRPr="00E34CF0">
        <w:rPr>
          <w:rFonts w:ascii="Source Sans Pro" w:hAnsi="Source Sans Pro"/>
          <w:b/>
          <w:bCs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performance</w:t>
      </w:r>
      <w:r w:rsidRPr="00E34CF0">
        <w:rPr>
          <w:rFonts w:ascii="Source Sans Pro" w:hAnsi="Source Sans Pro"/>
          <w:b/>
          <w:bCs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tools,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including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proofErr w:type="spellStart"/>
      <w:r w:rsidRPr="00E34CF0">
        <w:rPr>
          <w:rFonts w:ascii="Source Sans Pro" w:hAnsi="Source Sans Pro"/>
          <w:color w:val="18305B"/>
          <w:sz w:val="20"/>
          <w:szCs w:val="24"/>
        </w:rPr>
        <w:t>Mentora’s</w:t>
      </w:r>
      <w:proofErr w:type="spellEnd"/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self-paced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learning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classes,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publications,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and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podcasts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designed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to elevate performance, and foster efficiency, innovation, and resilience.</w:t>
      </w:r>
    </w:p>
    <w:p w:rsidR="00425E9B" w:rsidRPr="00E34CF0" w:rsidRDefault="00000000" w:rsidP="00E34CF0">
      <w:pPr>
        <w:pStyle w:val="ListParagraph"/>
        <w:numPr>
          <w:ilvl w:val="0"/>
          <w:numId w:val="1"/>
        </w:numPr>
        <w:tabs>
          <w:tab w:val="left" w:pos="295"/>
        </w:tabs>
        <w:spacing w:beforeLines="50" w:before="120" w:line="280" w:lineRule="exact"/>
        <w:ind w:left="295" w:hanging="179"/>
        <w:rPr>
          <w:rFonts w:ascii="Source Sans Pro" w:hAnsi="Source Sans Pro"/>
          <w:sz w:val="20"/>
          <w:szCs w:val="24"/>
        </w:rPr>
      </w:pP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Access</w:t>
      </w:r>
      <w:r w:rsidRPr="00E34CF0">
        <w:rPr>
          <w:rFonts w:ascii="Source Sans Pro" w:hAnsi="Source Sans Pro"/>
          <w:b/>
          <w:bCs/>
          <w:color w:val="18305B"/>
          <w:spacing w:val="-3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to</w:t>
      </w:r>
      <w:r w:rsidRPr="00E34CF0">
        <w:rPr>
          <w:rFonts w:ascii="Source Sans Pro" w:hAnsi="Source Sans Pro"/>
          <w:b/>
          <w:bCs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a</w:t>
      </w:r>
      <w:r w:rsidRPr="00E34CF0">
        <w:rPr>
          <w:rFonts w:ascii="Source Sans Pro" w:hAnsi="Source Sans Pro"/>
          <w:b/>
          <w:bCs/>
          <w:color w:val="18305B"/>
          <w:spacing w:val="-3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diverse</w:t>
      </w:r>
      <w:r w:rsidRPr="00E34CF0">
        <w:rPr>
          <w:rFonts w:ascii="Source Sans Pro" w:hAnsi="Source Sans Pro"/>
          <w:b/>
          <w:bCs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professional</w:t>
      </w:r>
      <w:r w:rsidRPr="00E34CF0">
        <w:rPr>
          <w:rFonts w:ascii="Source Sans Pro" w:hAnsi="Source Sans Pro"/>
          <w:b/>
          <w:bCs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network</w:t>
      </w:r>
      <w:r w:rsidRPr="00E34CF0">
        <w:rPr>
          <w:rFonts w:ascii="Source Sans Pro" w:hAnsi="Source Sans Pro"/>
          <w:color w:val="18305B"/>
          <w:spacing w:val="-3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that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brings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cross-industry</w:t>
      </w:r>
      <w:r w:rsidRPr="00E34CF0">
        <w:rPr>
          <w:rFonts w:ascii="Source Sans Pro" w:hAnsi="Source Sans Pro"/>
          <w:color w:val="18305B"/>
          <w:spacing w:val="-3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collaboration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and</w:t>
      </w:r>
      <w:r w:rsidRPr="00E34CF0">
        <w:rPr>
          <w:rFonts w:ascii="Source Sans Pro" w:hAnsi="Source Sans Pro"/>
          <w:color w:val="18305B"/>
          <w:spacing w:val="-2"/>
          <w:sz w:val="20"/>
          <w:szCs w:val="24"/>
        </w:rPr>
        <w:t xml:space="preserve"> innovation.</w:t>
      </w:r>
    </w:p>
    <w:p w:rsidR="00425E9B" w:rsidRPr="00E34CF0" w:rsidRDefault="00000000" w:rsidP="00E34CF0">
      <w:pPr>
        <w:pStyle w:val="ListParagraph"/>
        <w:numPr>
          <w:ilvl w:val="0"/>
          <w:numId w:val="1"/>
        </w:numPr>
        <w:tabs>
          <w:tab w:val="left" w:pos="296"/>
        </w:tabs>
        <w:spacing w:beforeLines="50" w:before="120" w:line="280" w:lineRule="exact"/>
        <w:ind w:right="404"/>
        <w:rPr>
          <w:rFonts w:ascii="Source Sans Pro" w:hAnsi="Source Sans Pro"/>
          <w:sz w:val="20"/>
          <w:szCs w:val="24"/>
        </w:rPr>
      </w:pP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Enhanced</w:t>
      </w:r>
      <w:r w:rsidRPr="00E34CF0">
        <w:rPr>
          <w:rFonts w:ascii="Source Sans Pro" w:hAnsi="Source Sans Pro"/>
          <w:b/>
          <w:bCs/>
          <w:color w:val="18305B"/>
          <w:spacing w:val="-6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employee</w:t>
      </w:r>
      <w:r w:rsidRPr="00E34CF0">
        <w:rPr>
          <w:rFonts w:ascii="Source Sans Pro" w:hAnsi="Source Sans Pro"/>
          <w:b/>
          <w:bCs/>
          <w:color w:val="18305B"/>
          <w:spacing w:val="-10"/>
          <w:sz w:val="20"/>
          <w:szCs w:val="24"/>
        </w:rPr>
        <w:t xml:space="preserve"> </w:t>
      </w:r>
      <w:r w:rsidRPr="00E34CF0">
        <w:rPr>
          <w:rFonts w:ascii="Source Sans Pro" w:hAnsi="Source Sans Pro"/>
          <w:b/>
          <w:bCs/>
          <w:color w:val="18305B"/>
          <w:sz w:val="20"/>
          <w:szCs w:val="24"/>
        </w:rPr>
        <w:t>wellbeing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by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cultivating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connection,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fulfillment,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and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encouraging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a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purpose-driven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life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—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leading</w:t>
      </w:r>
      <w:r w:rsidRPr="00E34CF0">
        <w:rPr>
          <w:rFonts w:ascii="Source Sans Pro" w:hAnsi="Source Sans Pro"/>
          <w:color w:val="18305B"/>
          <w:spacing w:val="-5"/>
          <w:sz w:val="20"/>
          <w:szCs w:val="24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4"/>
        </w:rPr>
        <w:t>to increased productivity, heightened job satisfaction, retention, and a positive impact on overall workplace culture.</w:t>
      </w:r>
    </w:p>
    <w:p w:rsidR="00425E9B" w:rsidRPr="00E34CF0" w:rsidRDefault="00000000" w:rsidP="00E34CF0">
      <w:pPr>
        <w:pStyle w:val="BodyText"/>
        <w:spacing w:beforeLines="50" w:before="120" w:line="280" w:lineRule="exact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program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cost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for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LIFE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includes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one-time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initiation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fee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($1,500)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annual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fee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($3,950).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You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can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read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more about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LIFE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hyperlink r:id="rId9"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here</w:t>
        </w:r>
      </w:hyperlink>
      <w:r w:rsidRPr="00E34CF0">
        <w:rPr>
          <w:rFonts w:ascii="Source Sans Pro" w:hAnsi="Source Sans Pro"/>
          <w:color w:val="18305B"/>
          <w:sz w:val="20"/>
          <w:szCs w:val="20"/>
        </w:rPr>
        <w:t>,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am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happy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connect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you</w:t>
      </w:r>
      <w:r w:rsidRPr="00E34CF0">
        <w:rPr>
          <w:rFonts w:ascii="Source Sans Pro" w:hAnsi="Source Sans Pro"/>
          <w:color w:val="18305B"/>
          <w:spacing w:val="-8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with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LIFE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team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address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any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questions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or</w:t>
      </w:r>
      <w:r w:rsidRPr="00E34CF0">
        <w:rPr>
          <w:rFonts w:ascii="Source Sans Pro" w:hAnsi="Source Sans Pro"/>
          <w:color w:val="18305B"/>
          <w:spacing w:val="-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concerns.</w:t>
      </w:r>
    </w:p>
    <w:p w:rsidR="00425E9B" w:rsidRPr="00E34CF0" w:rsidRDefault="00000000" w:rsidP="00E34CF0">
      <w:pPr>
        <w:pStyle w:val="BodyText"/>
        <w:spacing w:beforeLines="50" w:before="120" w:line="280" w:lineRule="exact"/>
        <w:ind w:right="431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M.LIFE members often seek sponsorship from their employers, who use L&amp;D or generalized leadership budgets to cover the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program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cost.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Beyond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one-off</w:t>
      </w:r>
      <w:r w:rsidRPr="00E34CF0">
        <w:rPr>
          <w:rFonts w:ascii="Source Sans Pro" w:hAnsi="Source Sans Pro"/>
          <w:color w:val="18305B"/>
          <w:spacing w:val="-11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conferences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or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executive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coaching,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Mentora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LIFE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offers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global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network,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ongoing</w:t>
      </w:r>
      <w:r w:rsidRPr="00E34CF0">
        <w:rPr>
          <w:rFonts w:ascii="Source Sans Pro" w:hAnsi="Source Sans Pro"/>
          <w:color w:val="18305B"/>
          <w:spacing w:val="-6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peer</w:t>
      </w:r>
      <w:r w:rsidR="00354E8D" w:rsidRPr="00E34CF0">
        <w:rPr>
          <w:rFonts w:ascii="Source Sans Pro" w:hAnsi="Source Sans Pro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mentorship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coaching,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scientific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path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for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personal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professional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growth.</w:t>
      </w:r>
      <w:r w:rsidRPr="00E34CF0">
        <w:rPr>
          <w:rFonts w:ascii="Source Sans Pro" w:hAnsi="Source Sans Pro"/>
          <w:color w:val="18305B"/>
          <w:spacing w:val="-12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cost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</w:t>
      </w:r>
      <w:r w:rsidRPr="00E34CF0">
        <w:rPr>
          <w:rFonts w:ascii="Source Sans Pro" w:hAnsi="Source Sans Pro"/>
          <w:color w:val="18305B"/>
          <w:spacing w:val="-9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membership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includes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 xml:space="preserve">full </w:t>
      </w:r>
      <w:hyperlink r:id="rId10" w:history="1">
        <w:r w:rsidRPr="00E34CF0">
          <w:rPr>
            <w:rStyle w:val="Hyperlink"/>
            <w:rFonts w:ascii="Source Sans Pro" w:hAnsi="Source Sans Pro"/>
            <w:color w:val="19315B"/>
            <w:sz w:val="20"/>
            <w:szCs w:val="20"/>
          </w:rPr>
          <w:t>Mentora LIFE experience</w:t>
        </w:r>
      </w:hyperlink>
      <w:r w:rsidRPr="00E34CF0">
        <w:rPr>
          <w:rFonts w:ascii="Source Sans Pro" w:hAnsi="Source Sans Pro"/>
          <w:color w:val="18305B"/>
          <w:sz w:val="20"/>
          <w:szCs w:val="20"/>
        </w:rPr>
        <w:t>.</w:t>
      </w:r>
    </w:p>
    <w:p w:rsidR="00425E9B" w:rsidRPr="00E34CF0" w:rsidRDefault="00000000" w:rsidP="00E34CF0">
      <w:pPr>
        <w:pStyle w:val="BodyText"/>
        <w:spacing w:beforeLines="50" w:before="120" w:line="280" w:lineRule="exact"/>
        <w:ind w:right="193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If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you’d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like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read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more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about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innovative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model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of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leadership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developed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by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Dr.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proofErr w:type="spellStart"/>
      <w:r w:rsidRPr="00E34CF0">
        <w:rPr>
          <w:rFonts w:ascii="Source Sans Pro" w:hAnsi="Source Sans Pro"/>
          <w:color w:val="18305B"/>
          <w:sz w:val="20"/>
          <w:szCs w:val="20"/>
        </w:rPr>
        <w:t>Hitendra</w:t>
      </w:r>
      <w:proofErr w:type="spellEnd"/>
      <w:r w:rsidRPr="00E34CF0">
        <w:rPr>
          <w:rFonts w:ascii="Source Sans Pro" w:hAnsi="Source Sans Pro"/>
          <w:color w:val="18305B"/>
          <w:spacing w:val="-13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Wadhwa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his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team,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which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is gaining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validation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from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their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work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with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Fortune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500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executives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—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typically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finding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150%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improvement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performance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—</w:t>
      </w:r>
      <w:r w:rsidRPr="00E34CF0">
        <w:rPr>
          <w:rFonts w:ascii="Source Sans Pro" w:hAnsi="Source Sans Pro"/>
          <w:color w:val="18305B"/>
          <w:spacing w:val="-5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you can read his article featured in the Harvard Business Review, titled</w:t>
      </w:r>
      <w:r w:rsidR="00FD392D" w:rsidRPr="00E34CF0">
        <w:rPr>
          <w:rFonts w:ascii="Source Sans Pro" w:hAnsi="Source Sans Pro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“</w:t>
      </w:r>
      <w:hyperlink r:id="rId11"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Leading</w:t>
        </w:r>
        <w:r w:rsidRPr="00E34CF0">
          <w:rPr>
            <w:rFonts w:ascii="Source Sans Pro" w:hAnsi="Source Sans Pro"/>
            <w:color w:val="18305B"/>
            <w:spacing w:val="-2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in</w:t>
        </w:r>
        <w:r w:rsidRPr="00E34CF0">
          <w:rPr>
            <w:rFonts w:ascii="Source Sans Pro" w:hAnsi="Source Sans Pro"/>
            <w:color w:val="18305B"/>
            <w:spacing w:val="-1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the</w:t>
        </w:r>
        <w:r w:rsidRPr="00E34CF0">
          <w:rPr>
            <w:rFonts w:ascii="Source Sans Pro" w:hAnsi="Source Sans Pro"/>
            <w:color w:val="18305B"/>
            <w:spacing w:val="-1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Flow</w:t>
        </w:r>
        <w:r w:rsidRPr="00E34CF0">
          <w:rPr>
            <w:rFonts w:ascii="Source Sans Pro" w:hAnsi="Source Sans Pro"/>
            <w:color w:val="18305B"/>
            <w:spacing w:val="-1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z w:val="20"/>
            <w:szCs w:val="20"/>
            <w:u w:val="single" w:color="18305B"/>
          </w:rPr>
          <w:t>of</w:t>
        </w:r>
        <w:r w:rsidRPr="00E34CF0">
          <w:rPr>
            <w:rFonts w:ascii="Source Sans Pro" w:hAnsi="Source Sans Pro"/>
            <w:color w:val="18305B"/>
            <w:spacing w:val="-15"/>
            <w:sz w:val="20"/>
            <w:szCs w:val="20"/>
            <w:u w:val="single" w:color="18305B"/>
          </w:rPr>
          <w:t xml:space="preserve"> </w:t>
        </w:r>
        <w:r w:rsidRPr="00E34CF0">
          <w:rPr>
            <w:rFonts w:ascii="Source Sans Pro" w:hAnsi="Source Sans Pro"/>
            <w:color w:val="18305B"/>
            <w:spacing w:val="-2"/>
            <w:sz w:val="20"/>
            <w:szCs w:val="20"/>
            <w:u w:val="single" w:color="18305B"/>
          </w:rPr>
          <w:t>Work</w:t>
        </w:r>
      </w:hyperlink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.”</w:t>
      </w:r>
    </w:p>
    <w:p w:rsidR="00425E9B" w:rsidRPr="00E34CF0" w:rsidRDefault="00000000" w:rsidP="00E34CF0">
      <w:pPr>
        <w:pStyle w:val="BodyText"/>
        <w:spacing w:beforeLines="50" w:before="120" w:line="280" w:lineRule="exact"/>
        <w:ind w:right="173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I appreciate your consideration of this sponsorship request and continued support of my growth. Mentora LIFE is not just about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my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individual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development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—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is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investment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that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can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positively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impact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our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entire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organization,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and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I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am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eager</w:t>
      </w:r>
      <w:r w:rsidRPr="00E34CF0">
        <w:rPr>
          <w:rFonts w:ascii="Source Sans Pro" w:hAnsi="Source Sans Pro"/>
          <w:color w:val="18305B"/>
          <w:spacing w:val="-4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 see how I can utilize what I learn in my day-to-day work at [</w:t>
      </w:r>
      <w:r w:rsidR="00FD392D" w:rsidRPr="00E34CF0">
        <w:rPr>
          <w:rFonts w:ascii="Source Sans Pro" w:hAnsi="Source Sans Pro"/>
          <w:color w:val="18305B"/>
          <w:sz w:val="20"/>
          <w:szCs w:val="20"/>
        </w:rPr>
        <w:t>[</w:t>
      </w:r>
      <w:r w:rsidRPr="00E34CF0">
        <w:rPr>
          <w:rFonts w:ascii="Source Sans Pro" w:hAnsi="Source Sans Pro"/>
          <w:color w:val="18305B"/>
          <w:sz w:val="20"/>
          <w:szCs w:val="20"/>
        </w:rPr>
        <w:t>company</w:t>
      </w:r>
      <w:r w:rsidR="00FD392D" w:rsidRPr="00E34CF0">
        <w:rPr>
          <w:rFonts w:ascii="Source Sans Pro" w:hAnsi="Source Sans Pro"/>
          <w:color w:val="18305B"/>
          <w:sz w:val="20"/>
          <w:szCs w:val="20"/>
        </w:rPr>
        <w:t>]</w:t>
      </w:r>
      <w:r w:rsidRPr="00E34CF0">
        <w:rPr>
          <w:rFonts w:ascii="Source Sans Pro" w:hAnsi="Source Sans Pro"/>
          <w:color w:val="18305B"/>
          <w:sz w:val="20"/>
          <w:szCs w:val="20"/>
        </w:rPr>
        <w:t>].</w:t>
      </w:r>
    </w:p>
    <w:p w:rsidR="00FD392D" w:rsidRPr="00E34CF0" w:rsidRDefault="00000000" w:rsidP="00E34CF0">
      <w:pPr>
        <w:pStyle w:val="BodyText"/>
        <w:spacing w:beforeLines="50" w:before="120" w:line="280" w:lineRule="exact"/>
        <w:ind w:right="7211"/>
        <w:rPr>
          <w:rFonts w:ascii="Source Sans Pro" w:hAnsi="Source Sans Pro"/>
          <w:color w:val="18305B"/>
          <w:sz w:val="20"/>
          <w:szCs w:val="20"/>
        </w:rPr>
      </w:pPr>
      <w:r w:rsidRPr="00E34CF0">
        <w:rPr>
          <w:rFonts w:ascii="Source Sans Pro" w:hAnsi="Source Sans Pro"/>
          <w:color w:val="18305B"/>
          <w:sz w:val="20"/>
          <w:szCs w:val="20"/>
        </w:rPr>
        <w:t>I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look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forward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to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>your</w:t>
      </w:r>
      <w:r w:rsidRPr="00E34CF0">
        <w:rPr>
          <w:rFonts w:ascii="Source Sans Pro" w:hAnsi="Source Sans Pro"/>
          <w:color w:val="18305B"/>
          <w:spacing w:val="-10"/>
          <w:sz w:val="20"/>
          <w:szCs w:val="20"/>
        </w:rPr>
        <w:t xml:space="preserve"> </w:t>
      </w:r>
      <w:r w:rsidRPr="00E34CF0">
        <w:rPr>
          <w:rFonts w:ascii="Source Sans Pro" w:hAnsi="Source Sans Pro"/>
          <w:color w:val="18305B"/>
          <w:sz w:val="20"/>
          <w:szCs w:val="20"/>
        </w:rPr>
        <w:t xml:space="preserve">response. </w:t>
      </w:r>
    </w:p>
    <w:p w:rsidR="00425E9B" w:rsidRPr="00E34CF0" w:rsidRDefault="00000000" w:rsidP="00E34CF0">
      <w:pPr>
        <w:pStyle w:val="BodyText"/>
        <w:spacing w:beforeLines="50" w:before="120" w:line="280" w:lineRule="exact"/>
        <w:ind w:right="7211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Sincerely,</w:t>
      </w:r>
    </w:p>
    <w:p w:rsidR="00425E9B" w:rsidRPr="00E34CF0" w:rsidRDefault="00000000" w:rsidP="00E34CF0">
      <w:pPr>
        <w:pStyle w:val="BodyText"/>
        <w:spacing w:beforeLines="50" w:before="120" w:line="280" w:lineRule="exact"/>
        <w:rPr>
          <w:rFonts w:ascii="Source Sans Pro" w:hAnsi="Source Sans Pro"/>
          <w:sz w:val="20"/>
          <w:szCs w:val="20"/>
        </w:rPr>
      </w:pP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[</w:t>
      </w:r>
      <w:r w:rsidR="00FD392D" w:rsidRPr="00E34CF0">
        <w:rPr>
          <w:rFonts w:ascii="Source Sans Pro" w:hAnsi="Source Sans Pro"/>
          <w:color w:val="18305B"/>
          <w:spacing w:val="-2"/>
          <w:sz w:val="20"/>
          <w:szCs w:val="20"/>
        </w:rPr>
        <w:t>[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name</w:t>
      </w:r>
      <w:r w:rsidR="00FD392D" w:rsidRPr="00E34CF0">
        <w:rPr>
          <w:rFonts w:ascii="Source Sans Pro" w:hAnsi="Source Sans Pro"/>
          <w:color w:val="18305B"/>
          <w:spacing w:val="-2"/>
          <w:sz w:val="20"/>
          <w:szCs w:val="20"/>
        </w:rPr>
        <w:t>]</w:t>
      </w:r>
      <w:r w:rsidRPr="00E34CF0">
        <w:rPr>
          <w:rFonts w:ascii="Source Sans Pro" w:hAnsi="Source Sans Pro"/>
          <w:color w:val="18305B"/>
          <w:spacing w:val="-2"/>
          <w:sz w:val="20"/>
          <w:szCs w:val="20"/>
        </w:rPr>
        <w:t>]</w:t>
      </w:r>
    </w:p>
    <w:p w:rsidR="00354E8D" w:rsidRDefault="00354E8D" w:rsidP="00E34CF0">
      <w:pPr>
        <w:rPr>
          <w:rFonts w:ascii="Cera Pro" w:hAnsi="Cera Pro"/>
          <w:color w:val="B4B4B5"/>
          <w:sz w:val="14"/>
        </w:rPr>
      </w:pPr>
    </w:p>
    <w:p w:rsidR="00354E8D" w:rsidRDefault="00354E8D" w:rsidP="00FD392D">
      <w:pPr>
        <w:ind w:left="140"/>
        <w:rPr>
          <w:rFonts w:ascii="Cera Pro" w:hAnsi="Cera Pro"/>
          <w:color w:val="B4B4B5"/>
          <w:sz w:val="14"/>
        </w:rPr>
      </w:pPr>
    </w:p>
    <w:p w:rsidR="00354E8D" w:rsidRDefault="00354E8D" w:rsidP="00FD392D">
      <w:pPr>
        <w:ind w:left="140"/>
        <w:rPr>
          <w:rFonts w:ascii="Cera Pro" w:hAnsi="Cera Pro"/>
          <w:color w:val="B4B4B5"/>
          <w:sz w:val="14"/>
        </w:rPr>
      </w:pPr>
    </w:p>
    <w:p w:rsidR="00425E9B" w:rsidRDefault="00000000" w:rsidP="00E34CF0">
      <w:pPr>
        <w:rPr>
          <w:rFonts w:ascii="Cera Pro" w:hAnsi="Cera Pro"/>
          <w:sz w:val="14"/>
        </w:rPr>
      </w:pPr>
      <w:r>
        <w:rPr>
          <w:rFonts w:ascii="Cera Pro" w:hAnsi="Cera Pro"/>
          <w:color w:val="B4B4B5"/>
          <w:sz w:val="14"/>
        </w:rPr>
        <w:t>©</w:t>
      </w:r>
      <w:r>
        <w:rPr>
          <w:rFonts w:ascii="Cera Pro" w:hAnsi="Cera Pro"/>
          <w:color w:val="B4B4B5"/>
          <w:spacing w:val="-4"/>
          <w:sz w:val="14"/>
        </w:rPr>
        <w:t xml:space="preserve"> </w:t>
      </w:r>
      <w:r>
        <w:rPr>
          <w:rFonts w:ascii="Cera Pro" w:hAnsi="Cera Pro"/>
          <w:color w:val="B4B4B5"/>
          <w:sz w:val="14"/>
        </w:rPr>
        <w:t>2024</w:t>
      </w:r>
      <w:r>
        <w:rPr>
          <w:rFonts w:ascii="Cera Pro" w:hAnsi="Cera Pro"/>
          <w:color w:val="B4B4B5"/>
          <w:spacing w:val="-1"/>
          <w:sz w:val="14"/>
        </w:rPr>
        <w:t xml:space="preserve"> </w:t>
      </w:r>
      <w:r>
        <w:rPr>
          <w:rFonts w:ascii="Cera Pro" w:hAnsi="Cera Pro"/>
          <w:color w:val="B4B4B5"/>
          <w:sz w:val="14"/>
        </w:rPr>
        <w:t>Mentora</w:t>
      </w:r>
      <w:r>
        <w:rPr>
          <w:rFonts w:ascii="Cera Pro" w:hAnsi="Cera Pro"/>
          <w:color w:val="B4B4B5"/>
          <w:spacing w:val="-2"/>
          <w:sz w:val="14"/>
        </w:rPr>
        <w:t xml:space="preserve"> </w:t>
      </w:r>
      <w:r>
        <w:rPr>
          <w:rFonts w:ascii="Cera Pro" w:hAnsi="Cera Pro"/>
          <w:color w:val="B4B4B5"/>
          <w:sz w:val="14"/>
        </w:rPr>
        <w:t>Institute.</w:t>
      </w:r>
      <w:r>
        <w:rPr>
          <w:rFonts w:ascii="Cera Pro" w:hAnsi="Cera Pro"/>
          <w:color w:val="B4B4B5"/>
          <w:spacing w:val="-8"/>
          <w:sz w:val="14"/>
        </w:rPr>
        <w:t xml:space="preserve"> </w:t>
      </w:r>
      <w:r>
        <w:rPr>
          <w:rFonts w:ascii="Cera Pro" w:hAnsi="Cera Pro"/>
          <w:color w:val="B4B4B5"/>
          <w:sz w:val="14"/>
        </w:rPr>
        <w:t>All</w:t>
      </w:r>
      <w:r>
        <w:rPr>
          <w:rFonts w:ascii="Cera Pro" w:hAnsi="Cera Pro"/>
          <w:color w:val="B4B4B5"/>
          <w:spacing w:val="-1"/>
          <w:sz w:val="14"/>
        </w:rPr>
        <w:t xml:space="preserve"> </w:t>
      </w:r>
      <w:r>
        <w:rPr>
          <w:rFonts w:ascii="Cera Pro" w:hAnsi="Cera Pro"/>
          <w:color w:val="B4B4B5"/>
          <w:sz w:val="14"/>
        </w:rPr>
        <w:t>rights</w:t>
      </w:r>
      <w:r>
        <w:rPr>
          <w:rFonts w:ascii="Cera Pro" w:hAnsi="Cera Pro"/>
          <w:color w:val="B4B4B5"/>
          <w:spacing w:val="-1"/>
          <w:sz w:val="14"/>
        </w:rPr>
        <w:t xml:space="preserve"> </w:t>
      </w:r>
      <w:r>
        <w:rPr>
          <w:rFonts w:ascii="Cera Pro" w:hAnsi="Cera Pro"/>
          <w:color w:val="B4B4B5"/>
          <w:spacing w:val="-2"/>
          <w:sz w:val="14"/>
        </w:rPr>
        <w:t>reserved.</w:t>
      </w:r>
    </w:p>
    <w:sectPr w:rsidR="00425E9B">
      <w:type w:val="continuous"/>
      <w:pgSz w:w="12240" w:h="15840"/>
      <w:pgMar w:top="74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ra Pro Medium">
    <w:altName w:val="Cera Pro Medium"/>
    <w:panose1 w:val="00000600000000000000"/>
    <w:charset w:val="00"/>
    <w:family w:val="auto"/>
    <w:notTrueType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ra Pro Light">
    <w:altName w:val="Cera Pro Light"/>
    <w:panose1 w:val="00000400000000000000"/>
    <w:charset w:val="00"/>
    <w:family w:val="auto"/>
    <w:notTrueType/>
    <w:pitch w:val="variable"/>
    <w:sig w:usb0="00000287" w:usb1="00000001" w:usb2="00000000" w:usb3="00000000" w:csb0="0000009F" w:csb1="00000000"/>
  </w:font>
  <w:font w:name="Elgraine">
    <w:altName w:val="Elgraine"/>
    <w:panose1 w:val="00000000000000000000"/>
    <w:charset w:val="4D"/>
    <w:family w:val="auto"/>
    <w:notTrueType/>
    <w:pitch w:val="variable"/>
    <w:sig w:usb0="A00000FF" w:usb1="5000244B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C64"/>
    <w:multiLevelType w:val="hybridMultilevel"/>
    <w:tmpl w:val="64E63578"/>
    <w:lvl w:ilvl="0" w:tplc="B63EE4FE">
      <w:numFmt w:val="bullet"/>
      <w:lvlText w:val="•"/>
      <w:lvlJc w:val="left"/>
      <w:pPr>
        <w:ind w:left="296" w:hanging="180"/>
      </w:pPr>
      <w:rPr>
        <w:rFonts w:ascii="Cera Pro Medium" w:eastAsia="Cera Pro Medium" w:hAnsi="Cera Pro Medium" w:cs="Cera Pro Medium" w:hint="default"/>
        <w:b w:val="0"/>
        <w:bCs w:val="0"/>
        <w:i w:val="0"/>
        <w:iCs w:val="0"/>
        <w:color w:val="18305B"/>
        <w:spacing w:val="0"/>
        <w:w w:val="100"/>
        <w:sz w:val="18"/>
        <w:szCs w:val="18"/>
        <w:lang w:val="en-US" w:eastAsia="en-US" w:bidi="ar-SA"/>
      </w:rPr>
    </w:lvl>
    <w:lvl w:ilvl="1" w:tplc="A65457F6">
      <w:numFmt w:val="bullet"/>
      <w:lvlText w:val="•"/>
      <w:lvlJc w:val="left"/>
      <w:pPr>
        <w:ind w:left="1338" w:hanging="180"/>
      </w:pPr>
      <w:rPr>
        <w:rFonts w:hint="default"/>
        <w:lang w:val="en-US" w:eastAsia="en-US" w:bidi="ar-SA"/>
      </w:rPr>
    </w:lvl>
    <w:lvl w:ilvl="2" w:tplc="0E985B10">
      <w:numFmt w:val="bullet"/>
      <w:lvlText w:val="•"/>
      <w:lvlJc w:val="left"/>
      <w:pPr>
        <w:ind w:left="2376" w:hanging="180"/>
      </w:pPr>
      <w:rPr>
        <w:rFonts w:hint="default"/>
        <w:lang w:val="en-US" w:eastAsia="en-US" w:bidi="ar-SA"/>
      </w:rPr>
    </w:lvl>
    <w:lvl w:ilvl="3" w:tplc="F5E63D6C">
      <w:numFmt w:val="bullet"/>
      <w:lvlText w:val="•"/>
      <w:lvlJc w:val="left"/>
      <w:pPr>
        <w:ind w:left="3414" w:hanging="180"/>
      </w:pPr>
      <w:rPr>
        <w:rFonts w:hint="default"/>
        <w:lang w:val="en-US" w:eastAsia="en-US" w:bidi="ar-SA"/>
      </w:rPr>
    </w:lvl>
    <w:lvl w:ilvl="4" w:tplc="C1FA1F4E">
      <w:numFmt w:val="bullet"/>
      <w:lvlText w:val="•"/>
      <w:lvlJc w:val="left"/>
      <w:pPr>
        <w:ind w:left="4452" w:hanging="180"/>
      </w:pPr>
      <w:rPr>
        <w:rFonts w:hint="default"/>
        <w:lang w:val="en-US" w:eastAsia="en-US" w:bidi="ar-SA"/>
      </w:rPr>
    </w:lvl>
    <w:lvl w:ilvl="5" w:tplc="6BA40FEA">
      <w:numFmt w:val="bullet"/>
      <w:lvlText w:val="•"/>
      <w:lvlJc w:val="left"/>
      <w:pPr>
        <w:ind w:left="5490" w:hanging="180"/>
      </w:pPr>
      <w:rPr>
        <w:rFonts w:hint="default"/>
        <w:lang w:val="en-US" w:eastAsia="en-US" w:bidi="ar-SA"/>
      </w:rPr>
    </w:lvl>
    <w:lvl w:ilvl="6" w:tplc="03784B6A">
      <w:numFmt w:val="bullet"/>
      <w:lvlText w:val="•"/>
      <w:lvlJc w:val="left"/>
      <w:pPr>
        <w:ind w:left="6528" w:hanging="180"/>
      </w:pPr>
      <w:rPr>
        <w:rFonts w:hint="default"/>
        <w:lang w:val="en-US" w:eastAsia="en-US" w:bidi="ar-SA"/>
      </w:rPr>
    </w:lvl>
    <w:lvl w:ilvl="7" w:tplc="A0EAD5C2">
      <w:numFmt w:val="bullet"/>
      <w:lvlText w:val="•"/>
      <w:lvlJc w:val="left"/>
      <w:pPr>
        <w:ind w:left="7566" w:hanging="180"/>
      </w:pPr>
      <w:rPr>
        <w:rFonts w:hint="default"/>
        <w:lang w:val="en-US" w:eastAsia="en-US" w:bidi="ar-SA"/>
      </w:rPr>
    </w:lvl>
    <w:lvl w:ilvl="8" w:tplc="18C800D0">
      <w:numFmt w:val="bullet"/>
      <w:lvlText w:val="•"/>
      <w:lvlJc w:val="left"/>
      <w:pPr>
        <w:ind w:left="8604" w:hanging="180"/>
      </w:pPr>
      <w:rPr>
        <w:rFonts w:hint="default"/>
        <w:lang w:val="en-US" w:eastAsia="en-US" w:bidi="ar-SA"/>
      </w:rPr>
    </w:lvl>
  </w:abstractNum>
  <w:num w:numId="1" w16cid:durableId="6916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E9B"/>
    <w:rsid w:val="00185993"/>
    <w:rsid w:val="00354E8D"/>
    <w:rsid w:val="00425E9B"/>
    <w:rsid w:val="00821F2D"/>
    <w:rsid w:val="00E34CF0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90972"/>
  <w15:docId w15:val="{67AE3F20-33EB-AD4C-AC7A-145A354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ra Pro Light" w:eastAsia="Cera Pro Light" w:hAnsi="Cera Pro Light" w:cs="Cera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44"/>
      <w:ind w:left="131" w:right="1688"/>
    </w:pPr>
    <w:rPr>
      <w:rFonts w:ascii="Elgraine" w:eastAsia="Elgraine" w:hAnsi="Elgraine" w:cs="Elgraine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79"/>
      <w:ind w:left="295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4E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a.institute/member/hitendra-wadhw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a.institu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tora.institute/chapters-community-network/" TargetMode="External"/><Relationship Id="rId11" Type="http://schemas.openxmlformats.org/officeDocument/2006/relationships/hyperlink" Target="https://hbr.org/2024/01/leading-in-the-flow-of-wor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irtable.com/appgwJsea5YEndyl8/tblGlIWM7zQ1w4jxN/viwGRlvFWdycdWfrB/recIwap72471AooTP/fldByeW5GSLDfyjCW?copyLinkToCellOrRecordOrigin=grid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rtable.com/appgwJsea5YEndyl8/tblGlIWM7zQ1w4jxN/viwGRlvFWdycdWfrB/recIwap72471AooTP/fldByeW5GSLDfyjCW?copyLinkToCellOrRecordOrigin=grid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Savitha Thomas</cp:lastModifiedBy>
  <cp:revision>5</cp:revision>
  <dcterms:created xsi:type="dcterms:W3CDTF">2024-03-20T13:08:00Z</dcterms:created>
  <dcterms:modified xsi:type="dcterms:W3CDTF">2024-03-20T13:50:00Z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